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9E" w:rsidRDefault="000B32D9" w:rsidP="005D0B9E">
      <w:pPr>
        <w:spacing w:after="0" w:line="360" w:lineRule="auto"/>
        <w:jc w:val="center"/>
        <w:outlineLvl w:val="0"/>
        <w:rPr>
          <w:rFonts w:ascii="Times New Roman" w:eastAsia="Times New Roman" w:hAnsi="Times New Roman" w:cs="Times New Roman"/>
          <w:b/>
          <w:bCs/>
          <w:kern w:val="36"/>
          <w:sz w:val="48"/>
          <w:szCs w:val="48"/>
          <w:lang w:eastAsia="it-IT"/>
        </w:rPr>
      </w:pPr>
      <w:r w:rsidRPr="000B32D9">
        <w:rPr>
          <w:rFonts w:ascii="Times New Roman" w:eastAsia="Times New Roman" w:hAnsi="Times New Roman" w:cs="Times New Roman"/>
          <w:b/>
          <w:bCs/>
          <w:kern w:val="36"/>
          <w:sz w:val="48"/>
          <w:szCs w:val="48"/>
          <w:lang w:eastAsia="it-IT"/>
        </w:rPr>
        <w:t>IMO</w:t>
      </w:r>
    </w:p>
    <w:p w:rsidR="000B32D9" w:rsidRPr="000B32D9" w:rsidRDefault="000B32D9" w:rsidP="005D0B9E">
      <w:pPr>
        <w:spacing w:after="0" w:line="360" w:lineRule="auto"/>
        <w:jc w:val="center"/>
        <w:outlineLvl w:val="0"/>
        <w:rPr>
          <w:rFonts w:ascii="Times New Roman" w:eastAsia="Times New Roman" w:hAnsi="Times New Roman" w:cs="Times New Roman"/>
          <w:b/>
          <w:bCs/>
          <w:kern w:val="36"/>
          <w:sz w:val="48"/>
          <w:szCs w:val="48"/>
          <w:lang w:eastAsia="it-IT"/>
        </w:rPr>
      </w:pPr>
      <w:r w:rsidRPr="000B32D9">
        <w:rPr>
          <w:rFonts w:ascii="Times New Roman" w:eastAsia="Times New Roman" w:hAnsi="Times New Roman" w:cs="Times New Roman"/>
          <w:b/>
          <w:bCs/>
          <w:kern w:val="36"/>
          <w:sz w:val="48"/>
          <w:szCs w:val="48"/>
          <w:lang w:eastAsia="it-IT"/>
        </w:rPr>
        <w:t>Organizzazione Marittima Internazionale</w:t>
      </w:r>
    </w:p>
    <w:p w:rsidR="000B32D9" w:rsidRPr="000B32D9" w:rsidRDefault="000B32D9" w:rsidP="000B32D9">
      <w:pPr>
        <w:shd w:val="clear" w:color="auto" w:fill="FFFFFF"/>
        <w:spacing w:after="100" w:afterAutospacing="1" w:line="240" w:lineRule="auto"/>
        <w:rPr>
          <w:rFonts w:ascii="Tahoma" w:eastAsia="Times New Roman" w:hAnsi="Tahoma" w:cs="Tahoma"/>
          <w:color w:val="19191A"/>
          <w:sz w:val="27"/>
          <w:szCs w:val="27"/>
          <w:lang w:eastAsia="it-IT"/>
        </w:rPr>
      </w:pPr>
      <w:r w:rsidRPr="000B32D9">
        <w:rPr>
          <w:rFonts w:ascii="Tahoma" w:eastAsia="Times New Roman" w:hAnsi="Tahoma" w:cs="Tahoma"/>
          <w:b/>
          <w:bCs/>
          <w:color w:val="19191A"/>
          <w:sz w:val="27"/>
          <w:lang w:eastAsia="it-IT"/>
        </w:rPr>
        <w:t>L’ Organizzazione</w:t>
      </w:r>
    </w:p>
    <w:p w:rsidR="000B32D9" w:rsidRPr="000B32D9" w:rsidRDefault="000B32D9" w:rsidP="005D0B9E">
      <w:pPr>
        <w:shd w:val="clear" w:color="auto" w:fill="FFFFFF"/>
        <w:spacing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L’Organizzazione Marittima Internazionale (</w:t>
      </w:r>
      <w:r w:rsidRPr="000B32D9">
        <w:rPr>
          <w:rFonts w:ascii="Tahoma" w:eastAsia="Times New Roman" w:hAnsi="Tahoma" w:cs="Tahoma"/>
          <w:i/>
          <w:iCs/>
          <w:color w:val="19191A"/>
          <w:sz w:val="27"/>
          <w:lang w:eastAsia="it-IT"/>
        </w:rPr>
        <w:t xml:space="preserve">IMO – International </w:t>
      </w:r>
      <w:proofErr w:type="spellStart"/>
      <w:r w:rsidRPr="000B32D9">
        <w:rPr>
          <w:rFonts w:ascii="Tahoma" w:eastAsia="Times New Roman" w:hAnsi="Tahoma" w:cs="Tahoma"/>
          <w:i/>
          <w:iCs/>
          <w:color w:val="19191A"/>
          <w:sz w:val="27"/>
          <w:lang w:eastAsia="it-IT"/>
        </w:rPr>
        <w:t>Maritime</w:t>
      </w:r>
      <w:proofErr w:type="spellEnd"/>
      <w:r w:rsidRPr="000B32D9">
        <w:rPr>
          <w:rFonts w:ascii="Tahoma" w:eastAsia="Times New Roman" w:hAnsi="Tahoma" w:cs="Tahoma"/>
          <w:i/>
          <w:iCs/>
          <w:color w:val="19191A"/>
          <w:sz w:val="27"/>
          <w:lang w:eastAsia="it-IT"/>
        </w:rPr>
        <w:t xml:space="preserve"> </w:t>
      </w:r>
      <w:proofErr w:type="spellStart"/>
      <w:r w:rsidRPr="000B32D9">
        <w:rPr>
          <w:rFonts w:ascii="Tahoma" w:eastAsia="Times New Roman" w:hAnsi="Tahoma" w:cs="Tahoma"/>
          <w:i/>
          <w:iCs/>
          <w:color w:val="19191A"/>
          <w:sz w:val="27"/>
          <w:lang w:eastAsia="it-IT"/>
        </w:rPr>
        <w:t>Organization</w:t>
      </w:r>
      <w:proofErr w:type="spellEnd"/>
      <w:r w:rsidRPr="000B32D9">
        <w:rPr>
          <w:rFonts w:ascii="Tahoma" w:eastAsia="Times New Roman" w:hAnsi="Tahoma" w:cs="Tahoma"/>
          <w:i/>
          <w:iCs/>
          <w:color w:val="19191A"/>
          <w:sz w:val="27"/>
          <w:lang w:eastAsia="it-IT"/>
        </w:rPr>
        <w:t>)</w:t>
      </w:r>
      <w:r w:rsidRPr="000B32D9">
        <w:rPr>
          <w:rFonts w:ascii="Tahoma" w:eastAsia="Times New Roman" w:hAnsi="Tahoma" w:cs="Tahoma"/>
          <w:color w:val="19191A"/>
          <w:sz w:val="27"/>
          <w:szCs w:val="27"/>
          <w:lang w:eastAsia="it-IT"/>
        </w:rPr>
        <w:t> è un’Agenzia specializzata delle Nazioni Unite – istituita a seguito dell’adozione della Convenzione internazionale marittima di Ginevra del 1948 – volta a promuovere la cooperazione marittima tra i paesi membri e a garantire la sicurezza della navigazione e la protezione dell’ambiente marino. L’IMO ha sede a Londra e ad essa aderiscono attualmente 174.</w:t>
      </w:r>
    </w:p>
    <w:p w:rsidR="000B32D9" w:rsidRPr="000B32D9" w:rsidRDefault="000B32D9" w:rsidP="005D0B9E">
      <w:pPr>
        <w:shd w:val="clear" w:color="auto" w:fill="FFFFFF"/>
        <w:spacing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L’IMO è articolata in una Assemblea che si riunisce a cadenza biennale (ultima sessione nel 2019), un Segretariato, un Consiglio Esecutivo (composto da 40 Stati membri), cinque Comitati principali e nove Sottocomitati.</w:t>
      </w:r>
    </w:p>
    <w:p w:rsidR="000B32D9" w:rsidRPr="000B32D9" w:rsidRDefault="000B32D9" w:rsidP="005D0B9E">
      <w:pPr>
        <w:shd w:val="clear" w:color="auto" w:fill="FFFFFF"/>
        <w:spacing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L’Italia è membro del Consiglio dell’IMO, categoria A, rientrando nel gruppo dei 10 principali Stati che forniscono, in ragione dell’importanza della flotta mercantile, grande impulso allo sviluppo del trasporto marittimo. Tale riconoscimento deriva dal fatto che l’Italia è tra gli Stati che hanno ratificato il maggior numero di Trattati attualmente in vigore nel settore del trasporto marittimo e possiede una flotta ampiamente rinnovata e tecnologicamente avanzata, che è garanzia di sicurezza della navigazione e di tutela dell’eco-sistema marino.</w:t>
      </w:r>
    </w:p>
    <w:p w:rsidR="000B32D9" w:rsidRPr="000B32D9" w:rsidRDefault="000B32D9" w:rsidP="000B32D9">
      <w:pPr>
        <w:shd w:val="clear" w:color="auto" w:fill="FFFFFF"/>
        <w:spacing w:after="100" w:afterAutospacing="1" w:line="240" w:lineRule="auto"/>
        <w:rPr>
          <w:rFonts w:ascii="Tahoma" w:eastAsia="Times New Roman" w:hAnsi="Tahoma" w:cs="Tahoma"/>
          <w:color w:val="19191A"/>
          <w:sz w:val="27"/>
          <w:szCs w:val="27"/>
          <w:lang w:eastAsia="it-IT"/>
        </w:rPr>
      </w:pPr>
      <w:r w:rsidRPr="000B32D9">
        <w:rPr>
          <w:rFonts w:ascii="Tahoma" w:eastAsia="Times New Roman" w:hAnsi="Tahoma" w:cs="Tahoma"/>
          <w:b/>
          <w:bCs/>
          <w:color w:val="19191A"/>
          <w:sz w:val="27"/>
          <w:lang w:eastAsia="it-IT"/>
        </w:rPr>
        <w:t>Le attività dell’IMO</w:t>
      </w:r>
    </w:p>
    <w:p w:rsidR="000B32D9" w:rsidRPr="000B32D9" w:rsidRDefault="000B32D9" w:rsidP="005D0B9E">
      <w:pPr>
        <w:shd w:val="clear" w:color="auto" w:fill="FFFFFF"/>
        <w:spacing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La creazione dell’IMO nasce dall’esigenza di regolare con standard internazionali il trasporto marittimo, un settore che copre il 90% dell’insieme del commercio internazionale.</w:t>
      </w:r>
    </w:p>
    <w:p w:rsidR="000B32D9" w:rsidRPr="000B32D9" w:rsidRDefault="000B32D9" w:rsidP="005D0B9E">
      <w:pPr>
        <w:shd w:val="clear" w:color="auto" w:fill="FFFFFF"/>
        <w:spacing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L’Organizzazione vigila sull’applicazione della Convenzione istitutiva, procede al suo aggiornamento ed emana nuovi atti internazionali che fanno stato dello sviluppo del trasporto marittimo e dell’industria navale.</w:t>
      </w:r>
    </w:p>
    <w:p w:rsidR="005D0B9E" w:rsidRDefault="000B32D9" w:rsidP="005D0B9E">
      <w:pPr>
        <w:shd w:val="clear" w:color="auto" w:fill="FFFFFF"/>
        <w:spacing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I gruppi tematici in cui si suddivide la normativa originata in ambito IMO sono</w:t>
      </w:r>
      <w:r w:rsidR="005D0B9E">
        <w:rPr>
          <w:rFonts w:ascii="Tahoma" w:eastAsia="Times New Roman" w:hAnsi="Tahoma" w:cs="Tahoma"/>
          <w:color w:val="19191A"/>
          <w:sz w:val="27"/>
          <w:szCs w:val="27"/>
          <w:lang w:eastAsia="it-IT"/>
        </w:rPr>
        <w:t>:</w:t>
      </w:r>
    </w:p>
    <w:p w:rsidR="005D0B9E" w:rsidRDefault="000B32D9" w:rsidP="005D0B9E">
      <w:pPr>
        <w:pStyle w:val="Paragrafoelenco"/>
        <w:numPr>
          <w:ilvl w:val="0"/>
          <w:numId w:val="2"/>
        </w:numPr>
        <w:shd w:val="clear" w:color="auto" w:fill="FFFFFF"/>
        <w:spacing w:after="100" w:afterAutospacing="1" w:line="240" w:lineRule="auto"/>
        <w:jc w:val="both"/>
        <w:rPr>
          <w:rFonts w:ascii="Tahoma" w:eastAsia="Times New Roman" w:hAnsi="Tahoma" w:cs="Tahoma"/>
          <w:color w:val="19191A"/>
          <w:sz w:val="27"/>
          <w:szCs w:val="27"/>
          <w:lang w:eastAsia="it-IT"/>
        </w:rPr>
      </w:pPr>
      <w:r w:rsidRPr="005D0B9E">
        <w:rPr>
          <w:rFonts w:ascii="Tahoma" w:eastAsia="Times New Roman" w:hAnsi="Tahoma" w:cs="Tahoma"/>
          <w:color w:val="19191A"/>
          <w:sz w:val="27"/>
          <w:szCs w:val="27"/>
          <w:lang w:eastAsia="it-IT"/>
        </w:rPr>
        <w:t>Sicurezza in m</w:t>
      </w:r>
      <w:r w:rsidR="005D0B9E" w:rsidRPr="005D0B9E">
        <w:rPr>
          <w:rFonts w:ascii="Tahoma" w:eastAsia="Times New Roman" w:hAnsi="Tahoma" w:cs="Tahoma"/>
          <w:color w:val="19191A"/>
          <w:sz w:val="27"/>
          <w:szCs w:val="27"/>
          <w:lang w:eastAsia="it-IT"/>
        </w:rPr>
        <w:t>are</w:t>
      </w:r>
      <w:r w:rsidR="005D0B9E">
        <w:rPr>
          <w:rFonts w:ascii="Tahoma" w:eastAsia="Times New Roman" w:hAnsi="Tahoma" w:cs="Tahoma"/>
          <w:color w:val="19191A"/>
          <w:sz w:val="27"/>
          <w:szCs w:val="27"/>
          <w:lang w:eastAsia="it-IT"/>
        </w:rPr>
        <w:t xml:space="preserve"> (SOLAS)</w:t>
      </w:r>
    </w:p>
    <w:p w:rsidR="005D0B9E" w:rsidRDefault="005D0B9E" w:rsidP="005D0B9E">
      <w:pPr>
        <w:pStyle w:val="Paragrafoelenco"/>
        <w:numPr>
          <w:ilvl w:val="0"/>
          <w:numId w:val="2"/>
        </w:numPr>
        <w:shd w:val="clear" w:color="auto" w:fill="FFFFFF"/>
        <w:spacing w:after="100" w:afterAutospacing="1" w:line="240" w:lineRule="auto"/>
        <w:jc w:val="both"/>
        <w:rPr>
          <w:rFonts w:ascii="Tahoma" w:eastAsia="Times New Roman" w:hAnsi="Tahoma" w:cs="Tahoma"/>
          <w:color w:val="19191A"/>
          <w:sz w:val="27"/>
          <w:szCs w:val="27"/>
          <w:lang w:eastAsia="it-IT"/>
        </w:rPr>
      </w:pPr>
      <w:r>
        <w:rPr>
          <w:rFonts w:ascii="Tahoma" w:eastAsia="Times New Roman" w:hAnsi="Tahoma" w:cs="Tahoma"/>
          <w:color w:val="19191A"/>
          <w:sz w:val="27"/>
          <w:szCs w:val="27"/>
          <w:lang w:eastAsia="it-IT"/>
        </w:rPr>
        <w:t>Inquinamento marino (MARPOL)</w:t>
      </w:r>
    </w:p>
    <w:p w:rsidR="005D0B9E" w:rsidRDefault="005D0B9E">
      <w:pPr>
        <w:rPr>
          <w:rFonts w:ascii="Tahoma" w:eastAsia="Times New Roman" w:hAnsi="Tahoma" w:cs="Tahoma"/>
          <w:color w:val="19191A"/>
          <w:sz w:val="27"/>
          <w:szCs w:val="27"/>
          <w:lang w:eastAsia="it-IT"/>
        </w:rPr>
      </w:pPr>
      <w:r>
        <w:rPr>
          <w:rFonts w:ascii="Tahoma" w:eastAsia="Times New Roman" w:hAnsi="Tahoma" w:cs="Tahoma"/>
          <w:color w:val="19191A"/>
          <w:sz w:val="27"/>
          <w:szCs w:val="27"/>
          <w:lang w:eastAsia="it-IT"/>
        </w:rPr>
        <w:br w:type="page"/>
      </w:r>
    </w:p>
    <w:p w:rsidR="005D0B9E" w:rsidRDefault="005D0B9E" w:rsidP="005D0B9E">
      <w:pPr>
        <w:pStyle w:val="Paragrafoelenco"/>
        <w:numPr>
          <w:ilvl w:val="0"/>
          <w:numId w:val="2"/>
        </w:numPr>
        <w:shd w:val="clear" w:color="auto" w:fill="FFFFFF"/>
        <w:spacing w:after="100" w:afterAutospacing="1" w:line="240" w:lineRule="auto"/>
        <w:jc w:val="both"/>
        <w:rPr>
          <w:rFonts w:ascii="Tahoma" w:eastAsia="Times New Roman" w:hAnsi="Tahoma" w:cs="Tahoma"/>
          <w:color w:val="19191A"/>
          <w:sz w:val="27"/>
          <w:szCs w:val="27"/>
          <w:lang w:eastAsia="it-IT"/>
        </w:rPr>
      </w:pPr>
      <w:r>
        <w:rPr>
          <w:rFonts w:ascii="Tahoma" w:eastAsia="Times New Roman" w:hAnsi="Tahoma" w:cs="Tahoma"/>
          <w:color w:val="19191A"/>
          <w:sz w:val="27"/>
          <w:szCs w:val="27"/>
          <w:lang w:eastAsia="it-IT"/>
        </w:rPr>
        <w:lastRenderedPageBreak/>
        <w:t>Standard di addestramento dei marittimi (STCW)</w:t>
      </w:r>
    </w:p>
    <w:p w:rsidR="005D0B9E" w:rsidRDefault="005D0B9E" w:rsidP="005D0B9E">
      <w:pPr>
        <w:pStyle w:val="Paragrafoelenco"/>
        <w:numPr>
          <w:ilvl w:val="0"/>
          <w:numId w:val="2"/>
        </w:numPr>
        <w:shd w:val="clear" w:color="auto" w:fill="FFFFFF"/>
        <w:spacing w:after="100" w:afterAutospacing="1" w:line="240" w:lineRule="auto"/>
        <w:jc w:val="both"/>
        <w:rPr>
          <w:rFonts w:ascii="Tahoma" w:eastAsia="Times New Roman" w:hAnsi="Tahoma" w:cs="Tahoma"/>
          <w:color w:val="19191A"/>
          <w:sz w:val="27"/>
          <w:szCs w:val="27"/>
          <w:lang w:eastAsia="it-IT"/>
        </w:rPr>
      </w:pPr>
      <w:r>
        <w:rPr>
          <w:rFonts w:ascii="Tahoma" w:eastAsia="Times New Roman" w:hAnsi="Tahoma" w:cs="Tahoma"/>
          <w:color w:val="19191A"/>
          <w:sz w:val="27"/>
          <w:szCs w:val="27"/>
          <w:lang w:eastAsia="it-IT"/>
        </w:rPr>
        <w:t>Regolamento per evitare gli abbordi in mare (COLREG)</w:t>
      </w:r>
    </w:p>
    <w:p w:rsidR="005D0B9E" w:rsidRDefault="005D0B9E" w:rsidP="005D0B9E">
      <w:pPr>
        <w:pStyle w:val="Paragrafoelenco"/>
        <w:numPr>
          <w:ilvl w:val="0"/>
          <w:numId w:val="2"/>
        </w:numPr>
        <w:shd w:val="clear" w:color="auto" w:fill="FFFFFF"/>
        <w:spacing w:after="100" w:afterAutospacing="1" w:line="240" w:lineRule="auto"/>
        <w:jc w:val="both"/>
        <w:rPr>
          <w:rFonts w:ascii="Tahoma" w:eastAsia="Times New Roman" w:hAnsi="Tahoma" w:cs="Tahoma"/>
          <w:color w:val="19191A"/>
          <w:sz w:val="27"/>
          <w:szCs w:val="27"/>
          <w:lang w:eastAsia="it-IT"/>
        </w:rPr>
      </w:pPr>
      <w:r>
        <w:rPr>
          <w:rFonts w:ascii="Tahoma" w:eastAsia="Times New Roman" w:hAnsi="Tahoma" w:cs="Tahoma"/>
          <w:color w:val="19191A"/>
          <w:sz w:val="27"/>
          <w:szCs w:val="27"/>
          <w:lang w:eastAsia="it-IT"/>
        </w:rPr>
        <w:t>Convenzioni del lavoro marittimo (MLC)</w:t>
      </w:r>
    </w:p>
    <w:p w:rsidR="005D0B9E" w:rsidRDefault="000B32D9" w:rsidP="005D0B9E">
      <w:pPr>
        <w:pStyle w:val="Paragrafoelenco"/>
        <w:numPr>
          <w:ilvl w:val="0"/>
          <w:numId w:val="2"/>
        </w:numPr>
        <w:shd w:val="clear" w:color="auto" w:fill="FFFFFF"/>
        <w:spacing w:after="100" w:afterAutospacing="1" w:line="240" w:lineRule="auto"/>
        <w:jc w:val="both"/>
        <w:rPr>
          <w:rFonts w:ascii="Tahoma" w:eastAsia="Times New Roman" w:hAnsi="Tahoma" w:cs="Tahoma"/>
          <w:color w:val="19191A"/>
          <w:sz w:val="27"/>
          <w:szCs w:val="27"/>
          <w:lang w:eastAsia="it-IT"/>
        </w:rPr>
      </w:pPr>
      <w:r w:rsidRPr="005D0B9E">
        <w:rPr>
          <w:rFonts w:ascii="Tahoma" w:eastAsia="Times New Roman" w:hAnsi="Tahoma" w:cs="Tahoma"/>
          <w:color w:val="19191A"/>
          <w:sz w:val="27"/>
          <w:szCs w:val="27"/>
          <w:lang w:eastAsia="it-IT"/>
        </w:rPr>
        <w:t>Responsabilità e Risarcimenti</w:t>
      </w:r>
    </w:p>
    <w:p w:rsidR="005D0B9E" w:rsidRDefault="000B32D9" w:rsidP="005D0B9E">
      <w:pPr>
        <w:pStyle w:val="Paragrafoelenco"/>
        <w:numPr>
          <w:ilvl w:val="0"/>
          <w:numId w:val="2"/>
        </w:numPr>
        <w:shd w:val="clear" w:color="auto" w:fill="FFFFFF"/>
        <w:spacing w:after="100" w:afterAutospacing="1" w:line="240" w:lineRule="auto"/>
        <w:jc w:val="both"/>
        <w:rPr>
          <w:rFonts w:ascii="Tahoma" w:eastAsia="Times New Roman" w:hAnsi="Tahoma" w:cs="Tahoma"/>
          <w:color w:val="19191A"/>
          <w:sz w:val="27"/>
          <w:szCs w:val="27"/>
          <w:lang w:eastAsia="it-IT"/>
        </w:rPr>
      </w:pPr>
      <w:r w:rsidRPr="005D0B9E">
        <w:rPr>
          <w:rFonts w:ascii="Tahoma" w:eastAsia="Times New Roman" w:hAnsi="Tahoma" w:cs="Tahoma"/>
          <w:color w:val="19191A"/>
          <w:sz w:val="27"/>
          <w:szCs w:val="27"/>
          <w:lang w:eastAsia="it-IT"/>
        </w:rPr>
        <w:t>Altri oggetti e trattati dai seguenti Comitati e Sotto-comitati: </w:t>
      </w:r>
    </w:p>
    <w:p w:rsidR="005D0B9E" w:rsidRPr="005D0B9E" w:rsidRDefault="000B32D9" w:rsidP="005D0B9E">
      <w:pPr>
        <w:pStyle w:val="Paragrafoelenco"/>
        <w:numPr>
          <w:ilvl w:val="0"/>
          <w:numId w:val="2"/>
        </w:numPr>
        <w:shd w:val="clear" w:color="auto" w:fill="FFFFFF"/>
        <w:spacing w:after="100" w:afterAutospacing="1" w:line="240" w:lineRule="auto"/>
        <w:jc w:val="both"/>
        <w:rPr>
          <w:rFonts w:ascii="Tahoma" w:eastAsia="Times New Roman" w:hAnsi="Tahoma" w:cs="Tahoma"/>
          <w:color w:val="19191A"/>
          <w:sz w:val="27"/>
          <w:szCs w:val="27"/>
          <w:lang w:val="en-US" w:eastAsia="it-IT"/>
        </w:rPr>
      </w:pPr>
      <w:r w:rsidRPr="005D0B9E">
        <w:rPr>
          <w:rFonts w:ascii="Tahoma" w:eastAsia="Times New Roman" w:hAnsi="Tahoma" w:cs="Tahoma"/>
          <w:i/>
          <w:iCs/>
          <w:color w:val="19191A"/>
          <w:sz w:val="27"/>
          <w:lang w:val="en-US" w:eastAsia="it-IT"/>
        </w:rPr>
        <w:t>Maritime Safety Committee (MSC)</w:t>
      </w:r>
    </w:p>
    <w:p w:rsidR="005D0B9E" w:rsidRPr="005D0B9E" w:rsidRDefault="000B32D9" w:rsidP="005D0B9E">
      <w:pPr>
        <w:pStyle w:val="Paragrafoelenco"/>
        <w:numPr>
          <w:ilvl w:val="0"/>
          <w:numId w:val="2"/>
        </w:numPr>
        <w:shd w:val="clear" w:color="auto" w:fill="FFFFFF"/>
        <w:spacing w:after="100" w:afterAutospacing="1" w:line="240" w:lineRule="auto"/>
        <w:jc w:val="both"/>
        <w:rPr>
          <w:rFonts w:ascii="Tahoma" w:eastAsia="Times New Roman" w:hAnsi="Tahoma" w:cs="Tahoma"/>
          <w:color w:val="19191A"/>
          <w:sz w:val="27"/>
          <w:szCs w:val="27"/>
          <w:lang w:val="en-US" w:eastAsia="it-IT"/>
        </w:rPr>
      </w:pPr>
      <w:r w:rsidRPr="005D0B9E">
        <w:rPr>
          <w:rFonts w:ascii="Tahoma" w:eastAsia="Times New Roman" w:hAnsi="Tahoma" w:cs="Tahoma"/>
          <w:i/>
          <w:iCs/>
          <w:color w:val="19191A"/>
          <w:sz w:val="27"/>
          <w:lang w:val="en-US" w:eastAsia="it-IT"/>
        </w:rPr>
        <w:t xml:space="preserve"> Marine Environm</w:t>
      </w:r>
      <w:r w:rsidR="005D0B9E">
        <w:rPr>
          <w:rFonts w:ascii="Tahoma" w:eastAsia="Times New Roman" w:hAnsi="Tahoma" w:cs="Tahoma"/>
          <w:i/>
          <w:iCs/>
          <w:color w:val="19191A"/>
          <w:sz w:val="27"/>
          <w:lang w:val="en-US" w:eastAsia="it-IT"/>
        </w:rPr>
        <w:t>ent Protection Committee (MEPC)</w:t>
      </w:r>
    </w:p>
    <w:p w:rsidR="000B32D9" w:rsidRPr="005D0B9E" w:rsidRDefault="000B32D9" w:rsidP="005D0B9E">
      <w:pPr>
        <w:pStyle w:val="Paragrafoelenco"/>
        <w:numPr>
          <w:ilvl w:val="0"/>
          <w:numId w:val="2"/>
        </w:numPr>
        <w:shd w:val="clear" w:color="auto" w:fill="FFFFFF"/>
        <w:spacing w:after="100" w:afterAutospacing="1" w:line="240" w:lineRule="auto"/>
        <w:jc w:val="both"/>
        <w:rPr>
          <w:rFonts w:ascii="Tahoma" w:eastAsia="Times New Roman" w:hAnsi="Tahoma" w:cs="Tahoma"/>
          <w:color w:val="19191A"/>
          <w:sz w:val="27"/>
          <w:szCs w:val="27"/>
          <w:lang w:val="en-US" w:eastAsia="it-IT"/>
        </w:rPr>
      </w:pPr>
      <w:r w:rsidRPr="005D0B9E">
        <w:rPr>
          <w:rFonts w:ascii="Tahoma" w:eastAsia="Times New Roman" w:hAnsi="Tahoma" w:cs="Tahoma"/>
          <w:i/>
          <w:iCs/>
          <w:color w:val="19191A"/>
          <w:sz w:val="27"/>
          <w:lang w:val="en-US" w:eastAsia="it-IT"/>
        </w:rPr>
        <w:t> Legal Committee, Technical Co-operation Committee e Facilitation Committee.</w:t>
      </w:r>
    </w:p>
    <w:p w:rsidR="000B32D9" w:rsidRPr="000B32D9" w:rsidRDefault="000B32D9" w:rsidP="005D0B9E">
      <w:pPr>
        <w:shd w:val="clear" w:color="auto" w:fill="FFFFFF"/>
        <w:spacing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In ambito IMO è stato, inoltre, istituito l’insieme dei Fondi IOPC (</w:t>
      </w:r>
      <w:r w:rsidRPr="000B32D9">
        <w:rPr>
          <w:rFonts w:ascii="Tahoma" w:eastAsia="Times New Roman" w:hAnsi="Tahoma" w:cs="Tahoma"/>
          <w:i/>
          <w:iCs/>
          <w:color w:val="19191A"/>
          <w:sz w:val="27"/>
          <w:lang w:eastAsia="it-IT"/>
        </w:rPr>
        <w:t xml:space="preserve">International Oil </w:t>
      </w:r>
      <w:proofErr w:type="spellStart"/>
      <w:r w:rsidRPr="000B32D9">
        <w:rPr>
          <w:rFonts w:ascii="Tahoma" w:eastAsia="Times New Roman" w:hAnsi="Tahoma" w:cs="Tahoma"/>
          <w:i/>
          <w:iCs/>
          <w:color w:val="19191A"/>
          <w:sz w:val="27"/>
          <w:lang w:eastAsia="it-IT"/>
        </w:rPr>
        <w:t>Pollution</w:t>
      </w:r>
      <w:proofErr w:type="spellEnd"/>
      <w:r w:rsidRPr="000B32D9">
        <w:rPr>
          <w:rFonts w:ascii="Tahoma" w:eastAsia="Times New Roman" w:hAnsi="Tahoma" w:cs="Tahoma"/>
          <w:i/>
          <w:iCs/>
          <w:color w:val="19191A"/>
          <w:sz w:val="27"/>
          <w:lang w:eastAsia="it-IT"/>
        </w:rPr>
        <w:t xml:space="preserve"> </w:t>
      </w:r>
      <w:proofErr w:type="spellStart"/>
      <w:r w:rsidRPr="000B32D9">
        <w:rPr>
          <w:rFonts w:ascii="Tahoma" w:eastAsia="Times New Roman" w:hAnsi="Tahoma" w:cs="Tahoma"/>
          <w:i/>
          <w:iCs/>
          <w:color w:val="19191A"/>
          <w:sz w:val="27"/>
          <w:lang w:eastAsia="it-IT"/>
        </w:rPr>
        <w:t>Compensation</w:t>
      </w:r>
      <w:proofErr w:type="spellEnd"/>
      <w:r w:rsidRPr="000B32D9">
        <w:rPr>
          <w:rFonts w:ascii="Tahoma" w:eastAsia="Times New Roman" w:hAnsi="Tahoma" w:cs="Tahoma"/>
          <w:i/>
          <w:iCs/>
          <w:color w:val="19191A"/>
          <w:sz w:val="27"/>
          <w:lang w:eastAsia="it-IT"/>
        </w:rPr>
        <w:t xml:space="preserve"> </w:t>
      </w:r>
      <w:proofErr w:type="spellStart"/>
      <w:r w:rsidRPr="000B32D9">
        <w:rPr>
          <w:rFonts w:ascii="Tahoma" w:eastAsia="Times New Roman" w:hAnsi="Tahoma" w:cs="Tahoma"/>
          <w:i/>
          <w:iCs/>
          <w:color w:val="19191A"/>
          <w:sz w:val="27"/>
          <w:lang w:eastAsia="it-IT"/>
        </w:rPr>
        <w:t>Funds</w:t>
      </w:r>
      <w:proofErr w:type="spellEnd"/>
      <w:r w:rsidRPr="000B32D9">
        <w:rPr>
          <w:rFonts w:ascii="Tahoma" w:eastAsia="Times New Roman" w:hAnsi="Tahoma" w:cs="Tahoma"/>
          <w:color w:val="19191A"/>
          <w:sz w:val="27"/>
          <w:szCs w:val="27"/>
          <w:lang w:eastAsia="it-IT"/>
        </w:rPr>
        <w:t xml:space="preserve">) per consentire un pronto indennizzo dei danni economici ed ambientali dovuti sia ad incidenti marittimi sia allo </w:t>
      </w:r>
      <w:proofErr w:type="spellStart"/>
      <w:r w:rsidRPr="000B32D9">
        <w:rPr>
          <w:rFonts w:ascii="Tahoma" w:eastAsia="Times New Roman" w:hAnsi="Tahoma" w:cs="Tahoma"/>
          <w:color w:val="19191A"/>
          <w:sz w:val="27"/>
          <w:szCs w:val="27"/>
          <w:lang w:eastAsia="it-IT"/>
        </w:rPr>
        <w:t>sversamento</w:t>
      </w:r>
      <w:proofErr w:type="spellEnd"/>
      <w:r w:rsidRPr="000B32D9">
        <w:rPr>
          <w:rFonts w:ascii="Tahoma" w:eastAsia="Times New Roman" w:hAnsi="Tahoma" w:cs="Tahoma"/>
          <w:color w:val="19191A"/>
          <w:sz w:val="27"/>
          <w:szCs w:val="27"/>
          <w:lang w:eastAsia="it-IT"/>
        </w:rPr>
        <w:t xml:space="preserve"> accidentale di idrocarburi e materie inquinanti nelle acque, basandosi sul principio della “responsabilità oggettiva” a carico dell’armatore della nave che causa l’inquinamento, del proprietario e del destinatario del carico. L’Italia è il secondo Paese contribuente.</w:t>
      </w:r>
    </w:p>
    <w:p w:rsidR="000B32D9" w:rsidRPr="000B32D9" w:rsidRDefault="000B32D9" w:rsidP="000B32D9">
      <w:pPr>
        <w:shd w:val="clear" w:color="auto" w:fill="FFFFFF"/>
        <w:spacing w:after="100" w:afterAutospacing="1" w:line="240" w:lineRule="auto"/>
        <w:rPr>
          <w:rFonts w:ascii="Tahoma" w:eastAsia="Times New Roman" w:hAnsi="Tahoma" w:cs="Tahoma"/>
          <w:color w:val="19191A"/>
          <w:sz w:val="27"/>
          <w:szCs w:val="27"/>
          <w:lang w:eastAsia="it-IT"/>
        </w:rPr>
      </w:pPr>
      <w:r w:rsidRPr="000B32D9">
        <w:rPr>
          <w:rFonts w:ascii="Tahoma" w:eastAsia="Times New Roman" w:hAnsi="Tahoma" w:cs="Tahoma"/>
          <w:b/>
          <w:bCs/>
          <w:color w:val="19191A"/>
          <w:sz w:val="27"/>
          <w:lang w:eastAsia="it-IT"/>
        </w:rPr>
        <w:t>Partecipazione italiana nell’IMO</w:t>
      </w:r>
    </w:p>
    <w:p w:rsidR="000B32D9" w:rsidRPr="000B32D9" w:rsidRDefault="000B32D9" w:rsidP="005D0B9E">
      <w:pPr>
        <w:shd w:val="clear" w:color="auto" w:fill="FFFFFF"/>
        <w:spacing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L’Italia è uno dei principali Paesi al mondo per consistenza della flotta mercantile  e contribuisce al funzionamento dell’IMO con una quota di circa il 2% del bilancio dell’Organizzazione.</w:t>
      </w:r>
    </w:p>
    <w:p w:rsidR="000B32D9" w:rsidRPr="000B32D9" w:rsidRDefault="000B32D9" w:rsidP="005D0B9E">
      <w:pPr>
        <w:shd w:val="clear" w:color="auto" w:fill="FFFFFF"/>
        <w:spacing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Il Rappresentante Permanente presso l’organizzazione è l’Ambasciatore d’Italia nel Regno Unito, coadiuvato da un Ufficiale Superiore delle Capitanerie di Porto in qualità di Esperto.</w:t>
      </w:r>
    </w:p>
    <w:p w:rsidR="000B32D9" w:rsidRPr="000B32D9" w:rsidRDefault="000B32D9" w:rsidP="000B32D9">
      <w:pPr>
        <w:shd w:val="clear" w:color="auto" w:fill="FFFFFF"/>
        <w:spacing w:after="100" w:afterAutospacing="1" w:line="240" w:lineRule="auto"/>
        <w:rPr>
          <w:rFonts w:ascii="Tahoma" w:eastAsia="Times New Roman" w:hAnsi="Tahoma" w:cs="Tahoma"/>
          <w:color w:val="19191A"/>
          <w:sz w:val="27"/>
          <w:szCs w:val="27"/>
          <w:lang w:eastAsia="it-IT"/>
        </w:rPr>
      </w:pPr>
      <w:r w:rsidRPr="000B32D9">
        <w:rPr>
          <w:rFonts w:ascii="Tahoma" w:eastAsia="Times New Roman" w:hAnsi="Tahoma" w:cs="Tahoma"/>
          <w:b/>
          <w:bCs/>
          <w:color w:val="19191A"/>
          <w:sz w:val="27"/>
          <w:lang w:eastAsia="it-IT"/>
        </w:rPr>
        <w:t>Riferimenti</w:t>
      </w:r>
    </w:p>
    <w:p w:rsidR="000B32D9" w:rsidRPr="000B32D9" w:rsidRDefault="000B32D9" w:rsidP="005D0B9E">
      <w:pPr>
        <w:numPr>
          <w:ilvl w:val="0"/>
          <w:numId w:val="1"/>
        </w:numPr>
        <w:shd w:val="clear" w:color="auto" w:fill="FFFFFF"/>
        <w:spacing w:before="100" w:beforeAutospacing="1"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Rappresentanza diplomatica competente: Ambasciata d’Italia a Londra</w:t>
      </w:r>
    </w:p>
    <w:p w:rsidR="000B32D9" w:rsidRDefault="000B32D9" w:rsidP="005D0B9E">
      <w:pPr>
        <w:numPr>
          <w:ilvl w:val="0"/>
          <w:numId w:val="1"/>
        </w:numPr>
        <w:shd w:val="clear" w:color="auto" w:fill="FFFFFF"/>
        <w:spacing w:before="100" w:beforeAutospacing="1" w:after="100" w:afterAutospacing="1" w:line="240" w:lineRule="auto"/>
        <w:jc w:val="both"/>
        <w:rPr>
          <w:rFonts w:ascii="Tahoma" w:eastAsia="Times New Roman" w:hAnsi="Tahoma" w:cs="Tahoma"/>
          <w:color w:val="19191A"/>
          <w:sz w:val="27"/>
          <w:szCs w:val="27"/>
          <w:lang w:eastAsia="it-IT"/>
        </w:rPr>
      </w:pPr>
      <w:r w:rsidRPr="000B32D9">
        <w:rPr>
          <w:rFonts w:ascii="Tahoma" w:eastAsia="Times New Roman" w:hAnsi="Tahoma" w:cs="Tahoma"/>
          <w:color w:val="19191A"/>
          <w:sz w:val="27"/>
          <w:szCs w:val="27"/>
          <w:lang w:eastAsia="it-IT"/>
        </w:rPr>
        <w:t xml:space="preserve">Ufficio competente presso il Ministero degli Affari Esteri e della Cooperazione Internazionale: </w:t>
      </w:r>
      <w:proofErr w:type="spellStart"/>
      <w:r w:rsidRPr="000B32D9">
        <w:rPr>
          <w:rFonts w:ascii="Tahoma" w:eastAsia="Times New Roman" w:hAnsi="Tahoma" w:cs="Tahoma"/>
          <w:color w:val="19191A"/>
          <w:sz w:val="27"/>
          <w:szCs w:val="27"/>
          <w:lang w:eastAsia="it-IT"/>
        </w:rPr>
        <w:t>DGMO-Ufficio</w:t>
      </w:r>
      <w:proofErr w:type="spellEnd"/>
      <w:r w:rsidRPr="000B32D9">
        <w:rPr>
          <w:rFonts w:ascii="Tahoma" w:eastAsia="Times New Roman" w:hAnsi="Tahoma" w:cs="Tahoma"/>
          <w:color w:val="19191A"/>
          <w:sz w:val="27"/>
          <w:szCs w:val="27"/>
          <w:lang w:eastAsia="it-IT"/>
        </w:rPr>
        <w:t xml:space="preserve"> I</w:t>
      </w:r>
    </w:p>
    <w:p w:rsidR="006F3055" w:rsidRDefault="006F3055" w:rsidP="006F3055">
      <w:pPr>
        <w:shd w:val="clear" w:color="auto" w:fill="FFFFFF"/>
        <w:spacing w:before="100" w:beforeAutospacing="1" w:after="100" w:afterAutospacing="1" w:line="240" w:lineRule="auto"/>
        <w:rPr>
          <w:rFonts w:ascii="Tahoma" w:eastAsia="Times New Roman" w:hAnsi="Tahoma" w:cs="Tahoma"/>
          <w:color w:val="19191A"/>
          <w:sz w:val="27"/>
          <w:szCs w:val="27"/>
          <w:lang w:eastAsia="it-IT"/>
        </w:rPr>
      </w:pPr>
    </w:p>
    <w:p w:rsidR="006F3055" w:rsidRDefault="006F3055" w:rsidP="006F3055">
      <w:pPr>
        <w:rPr>
          <w:rFonts w:ascii="Times" w:hAnsi="Times" w:cs="Times"/>
        </w:rPr>
      </w:pPr>
      <w:r>
        <w:rPr>
          <w:rFonts w:ascii="Times" w:hAnsi="Times" w:cs="Times"/>
          <w:noProof/>
          <w:lang w:eastAsia="it-IT"/>
        </w:rPr>
        <w:lastRenderedPageBreak/>
        <w:drawing>
          <wp:inline distT="0" distB="0" distL="0" distR="0">
            <wp:extent cx="6638837" cy="4248000"/>
            <wp:effectExtent l="19050" t="0" r="0" b="0"/>
            <wp:docPr id="2" name="Immagine 2"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alt text provided for this image"/>
                    <pic:cNvPicPr>
                      <a:picLocks noChangeAspect="1" noChangeArrowheads="1"/>
                    </pic:cNvPicPr>
                  </pic:nvPicPr>
                  <pic:blipFill>
                    <a:blip r:embed="rId7"/>
                    <a:srcRect/>
                    <a:stretch>
                      <a:fillRect/>
                    </a:stretch>
                  </pic:blipFill>
                  <pic:spPr bwMode="auto">
                    <a:xfrm>
                      <a:off x="0" y="0"/>
                      <a:ext cx="6638837" cy="4248000"/>
                    </a:xfrm>
                    <a:prstGeom prst="rect">
                      <a:avLst/>
                    </a:prstGeom>
                    <a:noFill/>
                    <a:ln w="9525">
                      <a:noFill/>
                      <a:miter lim="800000"/>
                      <a:headEnd/>
                      <a:tailEnd/>
                    </a:ln>
                  </pic:spPr>
                </pic:pic>
              </a:graphicData>
            </a:graphic>
          </wp:inline>
        </w:drawing>
      </w:r>
    </w:p>
    <w:p w:rsidR="006F3055" w:rsidRDefault="006F3055" w:rsidP="006F3055">
      <w:pPr>
        <w:rPr>
          <w:rFonts w:ascii="Times" w:hAnsi="Times" w:cs="Times"/>
        </w:rPr>
      </w:pPr>
    </w:p>
    <w:p w:rsidR="006F3055" w:rsidRPr="006F3055" w:rsidRDefault="006F3055" w:rsidP="006F3055">
      <w:pPr>
        <w:shd w:val="clear" w:color="auto" w:fill="FFFFFF"/>
        <w:spacing w:before="100" w:beforeAutospacing="1" w:after="100" w:afterAutospacing="1" w:line="240" w:lineRule="auto"/>
        <w:rPr>
          <w:rFonts w:ascii="Tahoma" w:eastAsia="Times New Roman" w:hAnsi="Tahoma" w:cs="Tahoma"/>
          <w:color w:val="19191A"/>
          <w:sz w:val="27"/>
          <w:szCs w:val="27"/>
          <w:lang w:val="en-US" w:eastAsia="it-IT"/>
        </w:rPr>
      </w:pPr>
    </w:p>
    <w:p w:rsidR="006F3055" w:rsidRPr="006F3055" w:rsidRDefault="006F3055" w:rsidP="006F3055">
      <w:pPr>
        <w:shd w:val="clear" w:color="auto" w:fill="FFFFFF"/>
        <w:spacing w:before="100" w:beforeAutospacing="1" w:after="100" w:afterAutospacing="1" w:line="240" w:lineRule="auto"/>
        <w:rPr>
          <w:rFonts w:ascii="Tahoma" w:eastAsia="Times New Roman" w:hAnsi="Tahoma" w:cs="Tahoma"/>
          <w:color w:val="19191A"/>
          <w:sz w:val="27"/>
          <w:szCs w:val="27"/>
          <w:lang w:val="en-US" w:eastAsia="it-IT"/>
        </w:rPr>
      </w:pPr>
    </w:p>
    <w:p w:rsidR="006F3055" w:rsidRPr="006F3055" w:rsidRDefault="006F3055" w:rsidP="006F3055">
      <w:pPr>
        <w:shd w:val="clear" w:color="auto" w:fill="FFFFFF"/>
        <w:spacing w:before="100" w:beforeAutospacing="1" w:after="100" w:afterAutospacing="1" w:line="240" w:lineRule="auto"/>
        <w:rPr>
          <w:rFonts w:ascii="Tahoma" w:eastAsia="Times New Roman" w:hAnsi="Tahoma" w:cs="Tahoma"/>
          <w:color w:val="19191A"/>
          <w:sz w:val="27"/>
          <w:szCs w:val="27"/>
          <w:lang w:val="en-US" w:eastAsia="it-IT"/>
        </w:rPr>
      </w:pPr>
    </w:p>
    <w:p w:rsidR="00A314FF" w:rsidRPr="006F3055" w:rsidRDefault="00A314FF">
      <w:pPr>
        <w:rPr>
          <w:lang w:val="en-US"/>
        </w:rPr>
      </w:pPr>
    </w:p>
    <w:sectPr w:rsidR="00A314FF" w:rsidRPr="006F3055" w:rsidSect="00A314F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553" w:rsidRDefault="00642553" w:rsidP="00642553">
      <w:pPr>
        <w:spacing w:after="0" w:line="240" w:lineRule="auto"/>
      </w:pPr>
      <w:r>
        <w:separator/>
      </w:r>
    </w:p>
  </w:endnote>
  <w:endnote w:type="continuationSeparator" w:id="1">
    <w:p w:rsidR="00642553" w:rsidRDefault="00642553" w:rsidP="00642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553" w:rsidRDefault="00642553" w:rsidP="00642553">
      <w:pPr>
        <w:spacing w:after="0" w:line="240" w:lineRule="auto"/>
      </w:pPr>
      <w:r>
        <w:separator/>
      </w:r>
    </w:p>
  </w:footnote>
  <w:footnote w:type="continuationSeparator" w:id="1">
    <w:p w:rsidR="00642553" w:rsidRDefault="00642553" w:rsidP="00642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663A6"/>
    <w:multiLevelType w:val="multilevel"/>
    <w:tmpl w:val="B200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1203B"/>
    <w:multiLevelType w:val="hybridMultilevel"/>
    <w:tmpl w:val="5652D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0B32D9"/>
    <w:rsid w:val="000B32D9"/>
    <w:rsid w:val="005D0B9E"/>
    <w:rsid w:val="00642553"/>
    <w:rsid w:val="006F3055"/>
    <w:rsid w:val="006F6AC3"/>
    <w:rsid w:val="00A314FF"/>
    <w:rsid w:val="00AF79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14FF"/>
  </w:style>
  <w:style w:type="paragraph" w:styleId="Titolo1">
    <w:name w:val="heading 1"/>
    <w:basedOn w:val="Normale"/>
    <w:link w:val="Titolo1Carattere"/>
    <w:uiPriority w:val="9"/>
    <w:qFormat/>
    <w:rsid w:val="000B32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6F30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6F3055"/>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6F30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32D9"/>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0B32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B32D9"/>
    <w:rPr>
      <w:b/>
      <w:bCs/>
    </w:rPr>
  </w:style>
  <w:style w:type="character" w:styleId="Enfasicorsivo">
    <w:name w:val="Emphasis"/>
    <w:basedOn w:val="Carpredefinitoparagrafo"/>
    <w:uiPriority w:val="20"/>
    <w:qFormat/>
    <w:rsid w:val="000B32D9"/>
    <w:rPr>
      <w:i/>
      <w:iCs/>
    </w:rPr>
  </w:style>
  <w:style w:type="character" w:customStyle="1" w:styleId="Titolo2Carattere">
    <w:name w:val="Titolo 2 Carattere"/>
    <w:basedOn w:val="Carpredefinitoparagrafo"/>
    <w:link w:val="Titolo2"/>
    <w:uiPriority w:val="9"/>
    <w:semiHidden/>
    <w:rsid w:val="006F3055"/>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6F3055"/>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6F3055"/>
    <w:rPr>
      <w:rFonts w:asciiTheme="majorHAnsi" w:eastAsiaTheme="majorEastAsia" w:hAnsiTheme="majorHAnsi" w:cstheme="majorBidi"/>
      <w:b/>
      <w:bCs/>
      <w:i/>
      <w:iCs/>
      <w:color w:val="4F81BD" w:themeColor="accent1"/>
    </w:rPr>
  </w:style>
  <w:style w:type="character" w:styleId="Collegamentoipertestuale">
    <w:name w:val="Hyperlink"/>
    <w:basedOn w:val="Carpredefinitoparagrafo"/>
    <w:uiPriority w:val="99"/>
    <w:semiHidden/>
    <w:unhideWhenUsed/>
    <w:rsid w:val="006F3055"/>
    <w:rPr>
      <w:color w:val="0000FF"/>
      <w:u w:val="single"/>
    </w:rPr>
  </w:style>
  <w:style w:type="character" w:customStyle="1" w:styleId="sr-only">
    <w:name w:val="sr-only"/>
    <w:basedOn w:val="Carpredefinitoparagrafo"/>
    <w:rsid w:val="006F3055"/>
  </w:style>
  <w:style w:type="paragraph" w:styleId="Testofumetto">
    <w:name w:val="Balloon Text"/>
    <w:basedOn w:val="Normale"/>
    <w:link w:val="TestofumettoCarattere"/>
    <w:uiPriority w:val="99"/>
    <w:semiHidden/>
    <w:unhideWhenUsed/>
    <w:rsid w:val="006F30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3055"/>
    <w:rPr>
      <w:rFonts w:ascii="Tahoma" w:hAnsi="Tahoma" w:cs="Tahoma"/>
      <w:sz w:val="16"/>
      <w:szCs w:val="16"/>
    </w:rPr>
  </w:style>
  <w:style w:type="paragraph" w:styleId="Paragrafoelenco">
    <w:name w:val="List Paragraph"/>
    <w:basedOn w:val="Normale"/>
    <w:uiPriority w:val="34"/>
    <w:qFormat/>
    <w:rsid w:val="005D0B9E"/>
    <w:pPr>
      <w:ind w:left="720"/>
      <w:contextualSpacing/>
    </w:pPr>
  </w:style>
  <w:style w:type="paragraph" w:styleId="Intestazione">
    <w:name w:val="header"/>
    <w:basedOn w:val="Normale"/>
    <w:link w:val="IntestazioneCarattere"/>
    <w:uiPriority w:val="99"/>
    <w:semiHidden/>
    <w:unhideWhenUsed/>
    <w:rsid w:val="006425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42553"/>
  </w:style>
  <w:style w:type="paragraph" w:styleId="Pidipagina">
    <w:name w:val="footer"/>
    <w:basedOn w:val="Normale"/>
    <w:link w:val="PidipaginaCarattere"/>
    <w:uiPriority w:val="99"/>
    <w:semiHidden/>
    <w:unhideWhenUsed/>
    <w:rsid w:val="006425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42553"/>
  </w:style>
</w:styles>
</file>

<file path=word/webSettings.xml><?xml version="1.0" encoding="utf-8"?>
<w:webSettings xmlns:r="http://schemas.openxmlformats.org/officeDocument/2006/relationships" xmlns:w="http://schemas.openxmlformats.org/wordprocessingml/2006/main">
  <w:divs>
    <w:div w:id="411585288">
      <w:bodyDiv w:val="1"/>
      <w:marLeft w:val="0"/>
      <w:marRight w:val="0"/>
      <w:marTop w:val="0"/>
      <w:marBottom w:val="0"/>
      <w:divBdr>
        <w:top w:val="none" w:sz="0" w:space="0" w:color="auto"/>
        <w:left w:val="none" w:sz="0" w:space="0" w:color="auto"/>
        <w:bottom w:val="none" w:sz="0" w:space="0" w:color="auto"/>
        <w:right w:val="none" w:sz="0" w:space="0" w:color="auto"/>
      </w:divBdr>
    </w:div>
    <w:div w:id="622926614">
      <w:bodyDiv w:val="1"/>
      <w:marLeft w:val="0"/>
      <w:marRight w:val="0"/>
      <w:marTop w:val="0"/>
      <w:marBottom w:val="0"/>
      <w:divBdr>
        <w:top w:val="none" w:sz="0" w:space="0" w:color="auto"/>
        <w:left w:val="none" w:sz="0" w:space="0" w:color="auto"/>
        <w:bottom w:val="none" w:sz="0" w:space="0" w:color="auto"/>
        <w:right w:val="none" w:sz="0" w:space="0" w:color="auto"/>
      </w:divBdr>
      <w:divsChild>
        <w:div w:id="798037515">
          <w:marLeft w:val="0"/>
          <w:marRight w:val="0"/>
          <w:marTop w:val="0"/>
          <w:marBottom w:val="0"/>
          <w:divBdr>
            <w:top w:val="none" w:sz="0" w:space="0" w:color="auto"/>
            <w:left w:val="none" w:sz="0" w:space="0" w:color="auto"/>
            <w:bottom w:val="none" w:sz="0" w:space="0" w:color="auto"/>
            <w:right w:val="none" w:sz="0" w:space="0" w:color="auto"/>
          </w:divBdr>
          <w:divsChild>
            <w:div w:id="1447969045">
              <w:marLeft w:val="0"/>
              <w:marRight w:val="0"/>
              <w:marTop w:val="120"/>
              <w:marBottom w:val="0"/>
              <w:divBdr>
                <w:top w:val="none" w:sz="0" w:space="0" w:color="auto"/>
                <w:left w:val="none" w:sz="0" w:space="0" w:color="auto"/>
                <w:bottom w:val="none" w:sz="0" w:space="0" w:color="auto"/>
                <w:right w:val="none" w:sz="0" w:space="0" w:color="auto"/>
              </w:divBdr>
              <w:divsChild>
                <w:div w:id="899249820">
                  <w:marLeft w:val="120"/>
                  <w:marRight w:val="0"/>
                  <w:marTop w:val="0"/>
                  <w:marBottom w:val="0"/>
                  <w:divBdr>
                    <w:top w:val="none" w:sz="0" w:space="0" w:color="auto"/>
                    <w:left w:val="none" w:sz="0" w:space="0" w:color="auto"/>
                    <w:bottom w:val="none" w:sz="0" w:space="0" w:color="auto"/>
                    <w:right w:val="none" w:sz="0" w:space="0" w:color="auto"/>
                  </w:divBdr>
                  <w:divsChild>
                    <w:div w:id="237138570">
                      <w:marLeft w:val="0"/>
                      <w:marRight w:val="0"/>
                      <w:marTop w:val="0"/>
                      <w:marBottom w:val="60"/>
                      <w:divBdr>
                        <w:top w:val="none" w:sz="0" w:space="0" w:color="auto"/>
                        <w:left w:val="none" w:sz="0" w:space="0" w:color="auto"/>
                        <w:bottom w:val="none" w:sz="0" w:space="0" w:color="auto"/>
                        <w:right w:val="none" w:sz="0" w:space="0" w:color="auto"/>
                      </w:divBdr>
                    </w:div>
                  </w:divsChild>
                </w:div>
                <w:div w:id="1617560081">
                  <w:marLeft w:val="360"/>
                  <w:marRight w:val="0"/>
                  <w:marTop w:val="0"/>
                  <w:marBottom w:val="0"/>
                  <w:divBdr>
                    <w:top w:val="none" w:sz="0" w:space="0" w:color="auto"/>
                    <w:left w:val="none" w:sz="0" w:space="0" w:color="auto"/>
                    <w:bottom w:val="none" w:sz="0" w:space="0" w:color="auto"/>
                    <w:right w:val="none" w:sz="0" w:space="0" w:color="auto"/>
                  </w:divBdr>
                </w:div>
              </w:divsChild>
            </w:div>
            <w:div w:id="1066799753">
              <w:marLeft w:val="0"/>
              <w:marRight w:val="0"/>
              <w:marTop w:val="0"/>
              <w:marBottom w:val="0"/>
              <w:divBdr>
                <w:top w:val="none" w:sz="0" w:space="0" w:color="auto"/>
                <w:left w:val="none" w:sz="0" w:space="0" w:color="auto"/>
                <w:bottom w:val="none" w:sz="0" w:space="0" w:color="auto"/>
                <w:right w:val="none" w:sz="0" w:space="0" w:color="auto"/>
              </w:divBdr>
              <w:divsChild>
                <w:div w:id="1645624087">
                  <w:marLeft w:val="0"/>
                  <w:marRight w:val="0"/>
                  <w:marTop w:val="0"/>
                  <w:marBottom w:val="0"/>
                  <w:divBdr>
                    <w:top w:val="none" w:sz="0" w:space="0" w:color="auto"/>
                    <w:left w:val="none" w:sz="0" w:space="0" w:color="auto"/>
                    <w:bottom w:val="none" w:sz="0" w:space="0" w:color="auto"/>
                    <w:right w:val="none" w:sz="0" w:space="0" w:color="auto"/>
                  </w:divBdr>
                </w:div>
                <w:div w:id="1815947335">
                  <w:marLeft w:val="0"/>
                  <w:marRight w:val="0"/>
                  <w:marTop w:val="0"/>
                  <w:marBottom w:val="0"/>
                  <w:divBdr>
                    <w:top w:val="none" w:sz="0" w:space="0" w:color="auto"/>
                    <w:left w:val="none" w:sz="0" w:space="0" w:color="auto"/>
                    <w:bottom w:val="none" w:sz="0" w:space="0" w:color="auto"/>
                    <w:right w:val="none" w:sz="0" w:space="0" w:color="auto"/>
                  </w:divBdr>
                </w:div>
                <w:div w:id="10146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497</Words>
  <Characters>2837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dc:creator>
  <cp:lastModifiedBy>ENRICO</cp:lastModifiedBy>
  <cp:revision>3</cp:revision>
  <dcterms:created xsi:type="dcterms:W3CDTF">2022-10-25T17:17:00Z</dcterms:created>
  <dcterms:modified xsi:type="dcterms:W3CDTF">2022-10-26T16:47:00Z</dcterms:modified>
</cp:coreProperties>
</file>